
<file path=[Content_Types].xml><?xml version="1.0" encoding="utf-8"?>
<Types xmlns="http://schemas.openxmlformats.org/package/2006/content-types">
  <Default ContentType="application/xml" Extension="xml"/>
  <Default ContentType="application/x-font-ttf" Extension="ttf"/>
  <Default ContentType="image/png" Extension="png"/>
  <Default ContentType="application/vnd.openxmlformats-package.relationships+xml" Extension="rels"/>
  <Override ContentType="application/vnd.openxmlformats-officedocument.wordprocessingml.settings+xml" PartName="/word/settings.xml"/>
  <Override ContentType="application/xml" PartName="/customXML/item1.xml"/>
  <Override ContentType="application/vnd.openxmlformats-officedocument.customXmlProperties+xml" PartName="/customXML/itemProps1.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package.core-properties+xml" PartName="/docProps/core.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package/2006/relationships/metadata/core-properties" Target="docProps/core.xml"/><Relationship Id="rId2"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body>
    <w:p w:rsidR="00000000" w:rsidDel="00000000" w:rsidP="00000000" w:rsidRDefault="00000000" w:rsidRPr="00000000" w14:paraId="00000001">
      <w:pPr>
        <w:jc w:val="center"/>
        <w:rPr>
          <w:b w:val="1"/>
          <w:sz w:val="24"/>
          <w:szCs w:val="24"/>
        </w:rPr>
      </w:pPr>
      <w:r w:rsidDel="00000000" w:rsidR="00000000" w:rsidRPr="00000000">
        <w:rPr>
          <w:b w:val="1"/>
          <w:sz w:val="24"/>
          <w:szCs w:val="24"/>
          <w:rtl w:val="0"/>
        </w:rPr>
        <w:t xml:space="preserve">THE HAUNTED STATES OF AMERICA</w:t>
      </w:r>
    </w:p>
    <w:p w:rsidR="00000000" w:rsidDel="00000000" w:rsidP="00000000" w:rsidRDefault="00000000" w:rsidRPr="00000000" w14:paraId="00000002">
      <w:pPr>
        <w:ind w:left="0" w:firstLine="0"/>
        <w:rPr>
          <w:b w:val="1"/>
          <w:sz w:val="24"/>
          <w:szCs w:val="24"/>
        </w:rPr>
      </w:pPr>
      <w:r w:rsidDel="00000000" w:rsidR="00000000" w:rsidRPr="00000000">
        <w:rPr>
          <w:rtl w:val="0"/>
        </w:rPr>
      </w:r>
    </w:p>
    <w:p w:rsidR="00000000" w:rsidDel="00000000" w:rsidP="00000000" w:rsidRDefault="00000000" w:rsidRPr="00000000" w14:paraId="00000003">
      <w:pPr>
        <w:jc w:val="both"/>
        <w:rPr>
          <w:sz w:val="24"/>
          <w:szCs w:val="24"/>
        </w:rPr>
      </w:pPr>
      <w:r w:rsidDel="00000000" w:rsidR="00000000" w:rsidRPr="00000000">
        <w:rPr>
          <w:sz w:val="24"/>
          <w:szCs w:val="24"/>
          <w:rtl w:val="0"/>
        </w:rPr>
        <w:t xml:space="preserve">The project’s goal is to develop a one-stop experience to search for haunted places in the United States. </w:t>
      </w:r>
    </w:p>
    <w:p w:rsidR="00000000" w:rsidDel="00000000" w:rsidP="00000000" w:rsidRDefault="00000000" w:rsidRPr="00000000" w14:paraId="00000004">
      <w:pPr>
        <w:jc w:val="both"/>
        <w:rPr>
          <w:sz w:val="24"/>
          <w:szCs w:val="24"/>
        </w:rPr>
      </w:pPr>
      <w:r w:rsidDel="00000000" w:rsidR="00000000" w:rsidRPr="00000000">
        <w:rPr>
          <w:sz w:val="24"/>
          <w:szCs w:val="24"/>
          <w:rtl w:val="0"/>
        </w:rPr>
        <w:t xml:space="preserve">The web site has 3 sections: </w:t>
      </w:r>
    </w:p>
    <w:p w:rsidR="00000000" w:rsidDel="00000000" w:rsidP="00000000" w:rsidRDefault="00000000" w:rsidRPr="00000000" w14:paraId="00000005">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Home</w:t>
      </w:r>
      <w:r w:rsidDel="00000000" w:rsidR="00000000" w:rsidRPr="00000000">
        <w:rPr>
          <w:rtl w:val="0"/>
        </w:rPr>
      </w:r>
    </w:p>
    <w:p w:rsidR="00000000" w:rsidDel="00000000" w:rsidP="00000000" w:rsidRDefault="00000000" w:rsidRPr="00000000" w14:paraId="0000000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It is a content page including history of how the tradition of haunted places arrived and spread across the United States. The user is invited to explore further information related to the subject in the following sections: map and spooky data. </w:t>
      </w:r>
    </w:p>
    <w:p w:rsidR="00000000" w:rsidDel="00000000" w:rsidP="00000000" w:rsidRDefault="00000000" w:rsidRPr="00000000" w14:paraId="0000000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5005705"/>
            <wp:effectExtent b="0" l="0" r="0" t="0"/>
            <wp:docPr id="8" name="image5.png"/>
            <a:graphic>
              <a:graphicData uri="http://schemas.openxmlformats.org/drawingml/2006/picture">
                <pic:pic>
                  <pic:nvPicPr>
                    <pic:cNvPr id="0" name="image5.png"/>
                    <pic:cNvPicPr preferRelativeResize="0"/>
                  </pic:nvPicPr>
                  <pic:blipFill>
                    <a:blip r:embed="rId7"/>
                    <a:srcRect b="0" l="0" r="0" t="0"/>
                    <a:stretch>
                      <a:fillRect/>
                    </a:stretch>
                  </pic:blipFill>
                  <pic:spPr>
                    <a:xfrm>
                      <a:off x="0" y="0"/>
                      <a:ext cx="5943600" cy="5005705"/>
                    </a:xfrm>
                    <a:prstGeom prst="rect"/>
                    <a:ln/>
                  </pic:spPr>
                </pic:pic>
              </a:graphicData>
            </a:graphic>
          </wp:inline>
        </w:drawing>
      </w:r>
      <w:r w:rsidDel="00000000" w:rsidR="00000000" w:rsidRPr="00000000">
        <w:rPr>
          <w:rtl w:val="0"/>
        </w:rPr>
      </w:r>
    </w:p>
    <w:p w:rsidR="00000000" w:rsidDel="00000000" w:rsidP="00000000" w:rsidRDefault="00000000" w:rsidRPr="00000000" w14:paraId="00000009">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B">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C">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D">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0E">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Map</w:t>
      </w:r>
      <w:r w:rsidDel="00000000" w:rsidR="00000000" w:rsidRPr="00000000">
        <w:rPr>
          <w:rtl w:val="0"/>
        </w:rPr>
      </w:r>
    </w:p>
    <w:p w:rsidR="00000000" w:rsidDel="00000000" w:rsidP="00000000" w:rsidRDefault="00000000" w:rsidRPr="00000000" w14:paraId="0000000F">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The project has a database with over 11,000 confirmed haunted places throughout the United States. The map is the best approach for the user’s experience. The map shows each haunted house with a marker while the user can easily visualize and select any of these for further information. When selecting a haunted place, a tooltip pops-up detailing the place’s name, state, city, and a brief description. To narrow down the search, a filter with the States is included as well as another filter with place’s type/theme (house, hospital, asylum, cemetery, etc.)</w:t>
      </w:r>
    </w:p>
    <w:p w:rsidR="00000000" w:rsidDel="00000000" w:rsidP="00000000" w:rsidRDefault="00000000" w:rsidRPr="00000000" w14:paraId="00000010">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1">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2"/>
          <w:szCs w:val="22"/>
          <w:u w:val="none"/>
          <w:shd w:fill="auto" w:val="clear"/>
          <w:vertAlign w:val="baseline"/>
        </w:rPr>
        <w:drawing>
          <wp:inline distB="0" distT="0" distL="0" distR="0">
            <wp:extent cx="5943600" cy="4843780"/>
            <wp:effectExtent b="0" l="0" r="0" t="0"/>
            <wp:docPr id="10" name="image1.png"/>
            <a:graphic>
              <a:graphicData uri="http://schemas.openxmlformats.org/drawingml/2006/picture">
                <pic:pic>
                  <pic:nvPicPr>
                    <pic:cNvPr id="0" name="image1.png"/>
                    <pic:cNvPicPr preferRelativeResize="0"/>
                  </pic:nvPicPr>
                  <pic:blipFill>
                    <a:blip r:embed="rId8"/>
                    <a:srcRect b="0" l="0" r="0" t="0"/>
                    <a:stretch>
                      <a:fillRect/>
                    </a:stretch>
                  </pic:blipFill>
                  <pic:spPr>
                    <a:xfrm>
                      <a:off x="0" y="0"/>
                      <a:ext cx="5943600" cy="4843780"/>
                    </a:xfrm>
                    <a:prstGeom prst="rect"/>
                    <a:ln/>
                  </pic:spPr>
                </pic:pic>
              </a:graphicData>
            </a:graphic>
          </wp:inline>
        </w:drawing>
      </w:r>
      <w:r w:rsidDel="00000000" w:rsidR="00000000" w:rsidRPr="00000000">
        <w:rPr>
          <w:rtl w:val="0"/>
        </w:rPr>
      </w:r>
    </w:p>
    <w:p w:rsidR="00000000" w:rsidDel="00000000" w:rsidP="00000000" w:rsidRDefault="00000000" w:rsidRPr="00000000" w14:paraId="00000012">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3">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4">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5">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6">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7">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8">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tl w:val="0"/>
        </w:rPr>
      </w:r>
    </w:p>
    <w:p w:rsidR="00000000" w:rsidDel="00000000" w:rsidP="00000000" w:rsidRDefault="00000000" w:rsidRPr="00000000" w14:paraId="00000019">
      <w:pPr>
        <w:keepNext w:val="0"/>
        <w:keepLines w:val="0"/>
        <w:widowControl w:val="1"/>
        <w:numPr>
          <w:ilvl w:val="0"/>
          <w:numId w:val="1"/>
        </w:numPr>
        <w:pBdr>
          <w:top w:space="0" w:sz="0" w:val="nil"/>
          <w:left w:space="0" w:sz="0" w:val="nil"/>
          <w:bottom w:space="0" w:sz="0" w:val="nil"/>
          <w:right w:space="0" w:sz="0" w:val="nil"/>
          <w:between w:space="0" w:sz="0" w:val="nil"/>
        </w:pBdr>
        <w:shd w:fill="auto" w:val="clear"/>
        <w:spacing w:after="0" w:before="0" w:line="259" w:lineRule="auto"/>
        <w:ind w:left="72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1"/>
          <w:i w:val="0"/>
          <w:smallCaps w:val="0"/>
          <w:strike w:val="0"/>
          <w:color w:val="000000"/>
          <w:sz w:val="24"/>
          <w:szCs w:val="24"/>
          <w:u w:val="none"/>
          <w:shd w:fill="auto" w:val="clear"/>
          <w:vertAlign w:val="baseline"/>
          <w:rtl w:val="0"/>
        </w:rPr>
        <w:t xml:space="preserve">Spooky Data</w:t>
      </w:r>
      <w:r w:rsidDel="00000000" w:rsidR="00000000" w:rsidRPr="00000000">
        <w:rPr>
          <w:rtl w:val="0"/>
        </w:rPr>
      </w:r>
    </w:p>
    <w:p w:rsidR="00000000" w:rsidDel="00000000" w:rsidP="00000000" w:rsidRDefault="00000000" w:rsidRPr="00000000" w14:paraId="0000001A">
      <w:pPr>
        <w:keepNext w:val="0"/>
        <w:keepLines w:val="0"/>
        <w:widowControl w:val="1"/>
        <w:pBdr>
          <w:top w:space="0" w:sz="0" w:val="nil"/>
          <w:left w:space="0" w:sz="0" w:val="nil"/>
          <w:bottom w:space="0" w:sz="0" w:val="nil"/>
          <w:right w:space="0" w:sz="0" w:val="nil"/>
          <w:between w:space="0" w:sz="0" w:val="nil"/>
        </w:pBdr>
        <w:shd w:fill="auto" w:val="clear"/>
        <w:spacing w:after="0" w:before="0" w:line="259" w:lineRule="auto"/>
        <w:ind w:left="720" w:right="0" w:firstLine="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This view includes a dashboard with at least 3 visualizations that update based on the selected State:</w:t>
      </w:r>
    </w:p>
    <w:p w:rsidR="00000000" w:rsidDel="00000000" w:rsidP="00000000" w:rsidRDefault="00000000" w:rsidRPr="00000000" w14:paraId="0000001B">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Top 10 Cities</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Horizontal bar graph with the top 10 cities having more haunted places. The “y-axis” has the city’s name and the “x-axis” the number of haunted places in each city.</w:t>
      </w:r>
    </w:p>
    <w:p w:rsidR="00000000" w:rsidDel="00000000" w:rsidP="00000000" w:rsidRDefault="00000000" w:rsidRPr="00000000" w14:paraId="0000001C">
      <w:pPr>
        <w:keepNext w:val="0"/>
        <w:keepLines w:val="0"/>
        <w:widowControl w:val="1"/>
        <w:numPr>
          <w:ilvl w:val="1"/>
          <w:numId w:val="1"/>
        </w:numPr>
        <w:pBdr>
          <w:top w:space="0" w:sz="0" w:val="nil"/>
          <w:left w:space="0" w:sz="0" w:val="nil"/>
          <w:bottom w:space="0" w:sz="0" w:val="nil"/>
          <w:right w:space="0" w:sz="0" w:val="nil"/>
          <w:between w:space="0" w:sz="0" w:val="nil"/>
        </w:pBdr>
        <w:shd w:fill="auto" w:val="clear"/>
        <w:spacing w:after="160" w:before="0" w:line="259" w:lineRule="auto"/>
        <w:ind w:left="1440" w:right="0" w:hanging="360"/>
        <w:jc w:val="both"/>
        <w:rPr>
          <w:rFonts w:ascii="Calibri" w:cs="Calibri" w:eastAsia="Calibri" w:hAnsi="Calibri"/>
          <w:b w:val="0"/>
          <w:i w:val="0"/>
          <w:smallCaps w:val="0"/>
          <w:strike w:val="0"/>
          <w:color w:val="000000"/>
          <w:sz w:val="24"/>
          <w:szCs w:val="24"/>
          <w:u w:val="none"/>
          <w:shd w:fill="auto" w:val="clear"/>
          <w:vertAlign w:val="baseline"/>
        </w:rPr>
      </w:pPr>
      <w:r w:rsidDel="00000000" w:rsidR="00000000" w:rsidRPr="00000000">
        <w:rPr>
          <w:rFonts w:ascii="Calibri" w:cs="Calibri" w:eastAsia="Calibri" w:hAnsi="Calibri"/>
          <w:b w:val="0"/>
          <w:i w:val="1"/>
          <w:smallCaps w:val="0"/>
          <w:strike w:val="0"/>
          <w:color w:val="000000"/>
          <w:sz w:val="24"/>
          <w:szCs w:val="24"/>
          <w:u w:val="none"/>
          <w:shd w:fill="auto" w:val="clear"/>
          <w:vertAlign w:val="baseline"/>
          <w:rtl w:val="0"/>
        </w:rPr>
        <w:t xml:space="preserve">Word Cloud</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The world cloud shows the more frequent words included in the </w:t>
      </w:r>
      <w:r w:rsidDel="00000000" w:rsidR="00000000" w:rsidRPr="00000000">
        <w:rPr>
          <w:sz w:val="24"/>
          <w:szCs w:val="24"/>
          <w:rtl w:val="0"/>
        </w:rPr>
        <w:t xml:space="preserve">location</w:t>
      </w:r>
      <w:r w:rsidDel="00000000" w:rsidR="00000000" w:rsidRPr="00000000">
        <w:rPr>
          <w:rFonts w:ascii="Calibri" w:cs="Calibri" w:eastAsia="Calibri" w:hAnsi="Calibri"/>
          <w:b w:val="0"/>
          <w:i w:val="0"/>
          <w:smallCaps w:val="0"/>
          <w:strike w:val="0"/>
          <w:color w:val="000000"/>
          <w:sz w:val="24"/>
          <w:szCs w:val="24"/>
          <w:u w:val="none"/>
          <w:shd w:fill="auto" w:val="clear"/>
          <w:vertAlign w:val="baseline"/>
          <w:rtl w:val="0"/>
        </w:rPr>
        <w:t xml:space="preserve"> for the haunted places in the selected State. </w:t>
      </w:r>
    </w:p>
    <w:p w:rsidR="00000000" w:rsidDel="00000000" w:rsidP="00000000" w:rsidRDefault="00000000" w:rsidRPr="00000000" w14:paraId="0000001D">
      <w:pPr>
        <w:jc w:val="both"/>
        <w:rPr>
          <w:sz w:val="24"/>
          <w:szCs w:val="24"/>
        </w:rPr>
      </w:pPr>
      <w:r w:rsidDel="00000000" w:rsidR="00000000" w:rsidRPr="00000000">
        <w:rPr>
          <w:sz w:val="24"/>
          <w:szCs w:val="24"/>
        </w:rPr>
        <w:drawing>
          <wp:inline distB="114300" distT="114300" distL="114300" distR="114300">
            <wp:extent cx="5943600" cy="5092700"/>
            <wp:effectExtent b="0" l="0" r="0" t="0"/>
            <wp:docPr id="6" name="image6.png"/>
            <a:graphic>
              <a:graphicData uri="http://schemas.openxmlformats.org/drawingml/2006/picture">
                <pic:pic>
                  <pic:nvPicPr>
                    <pic:cNvPr id="0" name="image6.png"/>
                    <pic:cNvPicPr preferRelativeResize="0"/>
                  </pic:nvPicPr>
                  <pic:blipFill>
                    <a:blip r:embed="rId9"/>
                    <a:srcRect b="0" l="0" r="0" t="0"/>
                    <a:stretch>
                      <a:fillRect/>
                    </a:stretch>
                  </pic:blipFill>
                  <pic:spPr>
                    <a:xfrm>
                      <a:off x="0" y="0"/>
                      <a:ext cx="5943600" cy="5092700"/>
                    </a:xfrm>
                    <a:prstGeom prst="rect"/>
                    <a:ln/>
                  </pic:spPr>
                </pic:pic>
              </a:graphicData>
            </a:graphic>
          </wp:inline>
        </w:drawing>
      </w:r>
      <w:r w:rsidDel="00000000" w:rsidR="00000000" w:rsidRPr="00000000">
        <w:rPr>
          <w:rtl w:val="0"/>
        </w:rPr>
      </w:r>
    </w:p>
    <w:p w:rsidR="00000000" w:rsidDel="00000000" w:rsidP="00000000" w:rsidRDefault="00000000" w:rsidRPr="00000000" w14:paraId="0000001E">
      <w:pPr>
        <w:rPr/>
      </w:pPr>
      <w:r w:rsidDel="00000000" w:rsidR="00000000" w:rsidRPr="00000000">
        <w:rPr>
          <w:rtl w:val="0"/>
        </w:rPr>
      </w:r>
    </w:p>
    <w:p w:rsidR="00000000" w:rsidDel="00000000" w:rsidP="00000000" w:rsidRDefault="00000000" w:rsidRPr="00000000" w14:paraId="0000001F">
      <w:pPr>
        <w:rPr/>
      </w:pPr>
      <w:r w:rsidDel="00000000" w:rsidR="00000000" w:rsidRPr="00000000">
        <w:rPr>
          <w:rtl w:val="0"/>
        </w:rPr>
      </w:r>
    </w:p>
    <w:p w:rsidR="00000000" w:rsidDel="00000000" w:rsidP="00000000" w:rsidRDefault="00000000" w:rsidRPr="00000000" w14:paraId="00000020">
      <w:pPr>
        <w:rPr/>
      </w:pPr>
      <w:r w:rsidDel="00000000" w:rsidR="00000000" w:rsidRPr="00000000">
        <w:rPr>
          <w:rtl w:val="0"/>
        </w:rPr>
      </w:r>
    </w:p>
    <w:p w:rsidR="00000000" w:rsidDel="00000000" w:rsidP="00000000" w:rsidRDefault="00000000" w:rsidRPr="00000000" w14:paraId="00000021">
      <w:pPr>
        <w:numPr>
          <w:ilvl w:val="0"/>
          <w:numId w:val="1"/>
        </w:numPr>
        <w:spacing w:after="0" w:lineRule="auto"/>
        <w:ind w:left="720" w:hanging="360"/>
        <w:jc w:val="both"/>
        <w:rPr>
          <w:rFonts w:ascii="Calibri" w:cs="Calibri" w:eastAsia="Calibri" w:hAnsi="Calibri"/>
          <w:sz w:val="24"/>
          <w:szCs w:val="24"/>
        </w:rPr>
      </w:pPr>
      <w:r w:rsidDel="00000000" w:rsidR="00000000" w:rsidRPr="00000000">
        <w:rPr>
          <w:b w:val="1"/>
          <w:sz w:val="24"/>
          <w:szCs w:val="24"/>
          <w:rtl w:val="0"/>
        </w:rPr>
        <w:t xml:space="preserve">Data sets:</w:t>
      </w:r>
    </w:p>
    <w:p w:rsidR="00000000" w:rsidDel="00000000" w:rsidP="00000000" w:rsidRDefault="00000000" w:rsidRPr="00000000" w14:paraId="00000022">
      <w:pPr>
        <w:spacing w:after="0" w:lineRule="auto"/>
        <w:ind w:left="0" w:firstLine="720"/>
        <w:jc w:val="both"/>
        <w:rPr>
          <w:sz w:val="24"/>
          <w:szCs w:val="24"/>
        </w:rPr>
      </w:pPr>
      <w:r w:rsidDel="00000000" w:rsidR="00000000" w:rsidRPr="00000000">
        <w:rPr>
          <w:b w:val="1"/>
          <w:sz w:val="24"/>
          <w:szCs w:val="24"/>
          <w:rtl w:val="0"/>
        </w:rPr>
        <w:t xml:space="preserve">Source of data: </w:t>
      </w:r>
      <w:hyperlink r:id="rId10">
        <w:r w:rsidDel="00000000" w:rsidR="00000000" w:rsidRPr="00000000">
          <w:rPr>
            <w:color w:val="1155cc"/>
            <w:sz w:val="24"/>
            <w:szCs w:val="24"/>
            <w:u w:val="single"/>
            <w:rtl w:val="0"/>
          </w:rPr>
          <w:t xml:space="preserve">https://data.world/timothyrenner/haunted-places</w:t>
        </w:r>
      </w:hyperlink>
      <w:r w:rsidDel="00000000" w:rsidR="00000000" w:rsidRPr="00000000">
        <w:rPr>
          <w:rtl w:val="0"/>
        </w:rPr>
      </w:r>
    </w:p>
    <w:p w:rsidR="00000000" w:rsidDel="00000000" w:rsidP="00000000" w:rsidRDefault="00000000" w:rsidRPr="00000000" w14:paraId="00000023">
      <w:pPr>
        <w:spacing w:after="0" w:lineRule="auto"/>
        <w:jc w:val="both"/>
        <w:rPr>
          <w:sz w:val="24"/>
          <w:szCs w:val="24"/>
        </w:rPr>
      </w:pPr>
      <w:r w:rsidDel="00000000" w:rsidR="00000000" w:rsidRPr="00000000">
        <w:rPr>
          <w:rtl w:val="0"/>
        </w:rPr>
      </w:r>
    </w:p>
    <w:p w:rsidR="00000000" w:rsidDel="00000000" w:rsidP="00000000" w:rsidRDefault="00000000" w:rsidRPr="00000000" w14:paraId="00000024">
      <w:pPr>
        <w:spacing w:after="0" w:lineRule="auto"/>
        <w:jc w:val="both"/>
        <w:rPr>
          <w:sz w:val="24"/>
          <w:szCs w:val="24"/>
        </w:rPr>
      </w:pPr>
      <w:r w:rsidDel="00000000" w:rsidR="00000000" w:rsidRPr="00000000">
        <w:rPr>
          <w:sz w:val="24"/>
          <w:szCs w:val="24"/>
        </w:rPr>
        <w:drawing>
          <wp:inline distB="114300" distT="114300" distL="114300" distR="114300">
            <wp:extent cx="5943600" cy="3644900"/>
            <wp:effectExtent b="0" l="0" r="0" t="0"/>
            <wp:docPr id="7" name="image4.png"/>
            <a:graphic>
              <a:graphicData uri="http://schemas.openxmlformats.org/drawingml/2006/picture">
                <pic:pic>
                  <pic:nvPicPr>
                    <pic:cNvPr id="0" name="image4.png"/>
                    <pic:cNvPicPr preferRelativeResize="0"/>
                  </pic:nvPicPr>
                  <pic:blipFill>
                    <a:blip r:embed="rId11"/>
                    <a:srcRect b="0" l="0" r="0" t="0"/>
                    <a:stretch>
                      <a:fillRect/>
                    </a:stretch>
                  </pic:blipFill>
                  <pic:spPr>
                    <a:xfrm>
                      <a:off x="0" y="0"/>
                      <a:ext cx="5943600" cy="3644900"/>
                    </a:xfrm>
                    <a:prstGeom prst="rect"/>
                    <a:ln/>
                  </pic:spPr>
                </pic:pic>
              </a:graphicData>
            </a:graphic>
          </wp:inline>
        </w:drawing>
      </w:r>
      <w:r w:rsidDel="00000000" w:rsidR="00000000" w:rsidRPr="00000000">
        <w:rPr>
          <w:rtl w:val="0"/>
        </w:rPr>
      </w:r>
    </w:p>
    <w:p w:rsidR="00000000" w:rsidDel="00000000" w:rsidP="00000000" w:rsidRDefault="00000000" w:rsidRPr="00000000" w14:paraId="00000025">
      <w:pPr>
        <w:spacing w:after="0" w:lineRule="auto"/>
        <w:ind w:left="0" w:firstLine="0"/>
        <w:jc w:val="both"/>
        <w:rPr>
          <w:sz w:val="24"/>
          <w:szCs w:val="24"/>
        </w:rPr>
      </w:pPr>
      <w:r w:rsidDel="00000000" w:rsidR="00000000" w:rsidRPr="00000000">
        <w:rPr>
          <w:rtl w:val="0"/>
        </w:rPr>
      </w:r>
    </w:p>
    <w:p w:rsidR="00000000" w:rsidDel="00000000" w:rsidP="00000000" w:rsidRDefault="00000000" w:rsidRPr="00000000" w14:paraId="00000026">
      <w:pPr>
        <w:spacing w:after="0" w:lineRule="auto"/>
        <w:ind w:left="0" w:firstLine="0"/>
        <w:jc w:val="both"/>
        <w:rPr>
          <w:sz w:val="24"/>
          <w:szCs w:val="24"/>
        </w:rPr>
      </w:pPr>
      <w:r w:rsidDel="00000000" w:rsidR="00000000" w:rsidRPr="00000000">
        <w:rPr>
          <w:sz w:val="24"/>
          <w:szCs w:val="24"/>
        </w:rPr>
        <w:drawing>
          <wp:inline distB="114300" distT="114300" distL="114300" distR="114300">
            <wp:extent cx="5943600" cy="3594100"/>
            <wp:effectExtent b="0" l="0" r="0" t="0"/>
            <wp:docPr id="9" name="image2.png"/>
            <a:graphic>
              <a:graphicData uri="http://schemas.openxmlformats.org/drawingml/2006/picture">
                <pic:pic>
                  <pic:nvPicPr>
                    <pic:cNvPr id="0" name="image2.png"/>
                    <pic:cNvPicPr preferRelativeResize="0"/>
                  </pic:nvPicPr>
                  <pic:blipFill>
                    <a:blip r:embed="rId12"/>
                    <a:srcRect b="0" l="0" r="0" t="0"/>
                    <a:stretch>
                      <a:fillRect/>
                    </a:stretch>
                  </pic:blipFill>
                  <pic:spPr>
                    <a:xfrm>
                      <a:off x="0" y="0"/>
                      <a:ext cx="5943600" cy="3594100"/>
                    </a:xfrm>
                    <a:prstGeom prst="rect"/>
                    <a:ln/>
                  </pic:spPr>
                </pic:pic>
              </a:graphicData>
            </a:graphic>
          </wp:inline>
        </w:drawing>
      </w:r>
      <w:r w:rsidDel="00000000" w:rsidR="00000000" w:rsidRPr="00000000">
        <w:rPr>
          <w:rtl w:val="0"/>
        </w:rPr>
      </w:r>
    </w:p>
    <w:p w:rsidR="00000000" w:rsidDel="00000000" w:rsidP="00000000" w:rsidRDefault="00000000" w:rsidRPr="00000000" w14:paraId="00000027">
      <w:pPr>
        <w:numPr>
          <w:ilvl w:val="0"/>
          <w:numId w:val="1"/>
        </w:numPr>
        <w:spacing w:after="0" w:lineRule="auto"/>
        <w:ind w:left="720" w:hanging="360"/>
        <w:jc w:val="both"/>
        <w:rPr>
          <w:rFonts w:ascii="Calibri" w:cs="Calibri" w:eastAsia="Calibri" w:hAnsi="Calibri"/>
          <w:sz w:val="24"/>
          <w:szCs w:val="24"/>
        </w:rPr>
      </w:pPr>
      <w:r w:rsidDel="00000000" w:rsidR="00000000" w:rsidRPr="00000000">
        <w:rPr>
          <w:b w:val="1"/>
          <w:sz w:val="24"/>
          <w:szCs w:val="24"/>
          <w:rtl w:val="0"/>
        </w:rPr>
        <w:t xml:space="preserve">Inspiring visualizations:</w:t>
      </w:r>
    </w:p>
    <w:p w:rsidR="00000000" w:rsidDel="00000000" w:rsidP="00000000" w:rsidRDefault="00000000" w:rsidRPr="00000000" w14:paraId="00000028">
      <w:pPr>
        <w:spacing w:after="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29">
      <w:pPr>
        <w:spacing w:after="0" w:lineRule="auto"/>
        <w:ind w:left="0" w:firstLine="0"/>
        <w:jc w:val="both"/>
        <w:rPr>
          <w:b w:val="1"/>
          <w:sz w:val="24"/>
          <w:szCs w:val="24"/>
        </w:rPr>
      </w:pPr>
      <w:r w:rsidDel="00000000" w:rsidR="00000000" w:rsidRPr="00000000">
        <w:rPr>
          <w:b w:val="1"/>
          <w:sz w:val="24"/>
          <w:szCs w:val="24"/>
        </w:rPr>
        <w:drawing>
          <wp:inline distB="114300" distT="114300" distL="114300" distR="114300">
            <wp:extent cx="5943600" cy="4686300"/>
            <wp:effectExtent b="0" l="0" r="0" t="0"/>
            <wp:docPr id="11" name="image7.png"/>
            <a:graphic>
              <a:graphicData uri="http://schemas.openxmlformats.org/drawingml/2006/picture">
                <pic:pic>
                  <pic:nvPicPr>
                    <pic:cNvPr id="0" name="image7.png"/>
                    <pic:cNvPicPr preferRelativeResize="0"/>
                  </pic:nvPicPr>
                  <pic:blipFill>
                    <a:blip r:embed="rId13"/>
                    <a:srcRect b="0" l="0" r="0" t="0"/>
                    <a:stretch>
                      <a:fillRect/>
                    </a:stretch>
                  </pic:blipFill>
                  <pic:spPr>
                    <a:xfrm>
                      <a:off x="0" y="0"/>
                      <a:ext cx="5943600" cy="4686300"/>
                    </a:xfrm>
                    <a:prstGeom prst="rect"/>
                    <a:ln/>
                  </pic:spPr>
                </pic:pic>
              </a:graphicData>
            </a:graphic>
          </wp:inline>
        </w:drawing>
      </w:r>
      <w:r w:rsidDel="00000000" w:rsidR="00000000" w:rsidRPr="00000000">
        <w:rPr>
          <w:rtl w:val="0"/>
        </w:rPr>
      </w:r>
    </w:p>
    <w:p w:rsidR="00000000" w:rsidDel="00000000" w:rsidP="00000000" w:rsidRDefault="00000000" w:rsidRPr="00000000" w14:paraId="0000002A">
      <w:pPr>
        <w:spacing w:after="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2B">
      <w:pPr>
        <w:spacing w:after="0" w:lineRule="auto"/>
        <w:ind w:left="0" w:firstLine="0"/>
        <w:jc w:val="both"/>
        <w:rPr>
          <w:b w:val="1"/>
          <w:sz w:val="24"/>
          <w:szCs w:val="24"/>
        </w:rPr>
      </w:pPr>
      <w:r w:rsidDel="00000000" w:rsidR="00000000" w:rsidRPr="00000000">
        <w:rPr>
          <w:b w:val="1"/>
          <w:sz w:val="24"/>
          <w:szCs w:val="24"/>
        </w:rPr>
        <w:drawing>
          <wp:inline distB="114300" distT="114300" distL="114300" distR="114300">
            <wp:extent cx="5943600" cy="3073400"/>
            <wp:effectExtent b="0" l="0" r="0" t="0"/>
            <wp:docPr id="4" name="image3.png"/>
            <a:graphic>
              <a:graphicData uri="http://schemas.openxmlformats.org/drawingml/2006/picture">
                <pic:pic>
                  <pic:nvPicPr>
                    <pic:cNvPr id="0" name="image3.png"/>
                    <pic:cNvPicPr preferRelativeResize="0"/>
                  </pic:nvPicPr>
                  <pic:blipFill>
                    <a:blip r:embed="rId14"/>
                    <a:srcRect b="0" l="0" r="0" t="0"/>
                    <a:stretch>
                      <a:fillRect/>
                    </a:stretch>
                  </pic:blipFill>
                  <pic:spPr>
                    <a:xfrm>
                      <a:off x="0" y="0"/>
                      <a:ext cx="5943600" cy="3073400"/>
                    </a:xfrm>
                    <a:prstGeom prst="rect"/>
                    <a:ln/>
                  </pic:spPr>
                </pic:pic>
              </a:graphicData>
            </a:graphic>
          </wp:inline>
        </w:drawing>
      </w:r>
      <w:r w:rsidDel="00000000" w:rsidR="00000000" w:rsidRPr="00000000">
        <w:rPr>
          <w:rtl w:val="0"/>
        </w:rPr>
      </w:r>
    </w:p>
    <w:p w:rsidR="00000000" w:rsidDel="00000000" w:rsidP="00000000" w:rsidRDefault="00000000" w:rsidRPr="00000000" w14:paraId="0000002C">
      <w:pPr>
        <w:spacing w:after="0" w:lineRule="auto"/>
        <w:ind w:left="0" w:firstLine="0"/>
        <w:jc w:val="both"/>
        <w:rPr>
          <w:b w:val="1"/>
          <w:sz w:val="24"/>
          <w:szCs w:val="24"/>
        </w:rPr>
      </w:pPr>
      <w:r w:rsidDel="00000000" w:rsidR="00000000" w:rsidRPr="00000000">
        <w:rPr>
          <w:b w:val="1"/>
          <w:sz w:val="24"/>
          <w:szCs w:val="24"/>
        </w:rPr>
        <w:drawing>
          <wp:inline distB="114300" distT="114300" distL="114300" distR="114300">
            <wp:extent cx="5943600" cy="2501900"/>
            <wp:effectExtent b="0" l="0" r="0" t="0"/>
            <wp:docPr id="5" name="image8.png"/>
            <a:graphic>
              <a:graphicData uri="http://schemas.openxmlformats.org/drawingml/2006/picture">
                <pic:pic>
                  <pic:nvPicPr>
                    <pic:cNvPr id="0" name="image8.png"/>
                    <pic:cNvPicPr preferRelativeResize="0"/>
                  </pic:nvPicPr>
                  <pic:blipFill>
                    <a:blip r:embed="rId15"/>
                    <a:srcRect b="0" l="0" r="0" t="0"/>
                    <a:stretch>
                      <a:fillRect/>
                    </a:stretch>
                  </pic:blipFill>
                  <pic:spPr>
                    <a:xfrm>
                      <a:off x="0" y="0"/>
                      <a:ext cx="5943600" cy="2501900"/>
                    </a:xfrm>
                    <a:prstGeom prst="rect"/>
                    <a:ln/>
                  </pic:spPr>
                </pic:pic>
              </a:graphicData>
            </a:graphic>
          </wp:inline>
        </w:drawing>
      </w:r>
      <w:r w:rsidDel="00000000" w:rsidR="00000000" w:rsidRPr="00000000">
        <w:rPr>
          <w:rtl w:val="0"/>
        </w:rPr>
      </w:r>
    </w:p>
    <w:p w:rsidR="00000000" w:rsidDel="00000000" w:rsidP="00000000" w:rsidRDefault="00000000" w:rsidRPr="00000000" w14:paraId="0000002D">
      <w:pPr>
        <w:spacing w:after="0" w:lineRule="auto"/>
        <w:ind w:left="0" w:firstLine="0"/>
        <w:jc w:val="both"/>
        <w:rPr>
          <w:b w:val="1"/>
          <w:sz w:val="24"/>
          <w:szCs w:val="24"/>
        </w:rPr>
      </w:pPr>
      <w:r w:rsidDel="00000000" w:rsidR="00000000" w:rsidRPr="00000000">
        <w:rPr>
          <w:rtl w:val="0"/>
        </w:rPr>
      </w:r>
    </w:p>
    <w:p w:rsidR="00000000" w:rsidDel="00000000" w:rsidP="00000000" w:rsidRDefault="00000000" w:rsidRPr="00000000" w14:paraId="0000002E">
      <w:pPr>
        <w:numPr>
          <w:ilvl w:val="0"/>
          <w:numId w:val="1"/>
        </w:numPr>
        <w:spacing w:after="0" w:lineRule="auto"/>
        <w:ind w:left="720" w:hanging="360"/>
        <w:jc w:val="both"/>
        <w:rPr>
          <w:rFonts w:ascii="Calibri" w:cs="Calibri" w:eastAsia="Calibri" w:hAnsi="Calibri"/>
          <w:sz w:val="24"/>
          <w:szCs w:val="24"/>
        </w:rPr>
      </w:pPr>
      <w:r w:rsidDel="00000000" w:rsidR="00000000" w:rsidRPr="00000000">
        <w:rPr>
          <w:b w:val="1"/>
          <w:sz w:val="24"/>
          <w:szCs w:val="24"/>
          <w:rtl w:val="0"/>
        </w:rPr>
        <w:t xml:space="preserve">GitHub Repository</w:t>
      </w:r>
      <w:r w:rsidDel="00000000" w:rsidR="00000000" w:rsidRPr="00000000">
        <w:rPr>
          <w:b w:val="1"/>
          <w:sz w:val="24"/>
          <w:szCs w:val="24"/>
          <w:rtl w:val="0"/>
        </w:rPr>
        <w:t xml:space="preserve">:</w:t>
      </w:r>
      <w:r w:rsidDel="00000000" w:rsidR="00000000" w:rsidRPr="00000000">
        <w:rPr>
          <w:rtl w:val="0"/>
        </w:rPr>
      </w:r>
    </w:p>
    <w:p w:rsidR="00000000" w:rsidDel="00000000" w:rsidP="00000000" w:rsidRDefault="00000000" w:rsidRPr="00000000" w14:paraId="0000002F">
      <w:pPr>
        <w:widowControl w:val="0"/>
        <w:spacing w:after="0" w:line="240" w:lineRule="auto"/>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0">
      <w:pPr>
        <w:widowControl w:val="0"/>
        <w:spacing w:after="0" w:line="240" w:lineRule="auto"/>
        <w:ind w:left="0" w:firstLine="720"/>
        <w:rPr>
          <w:rFonts w:ascii="Roboto" w:cs="Roboto" w:eastAsia="Roboto" w:hAnsi="Roboto"/>
          <w:sz w:val="24"/>
          <w:szCs w:val="24"/>
        </w:rPr>
      </w:pPr>
      <w:hyperlink r:id="rId16">
        <w:r w:rsidDel="00000000" w:rsidR="00000000" w:rsidRPr="00000000">
          <w:rPr>
            <w:rFonts w:ascii="Roboto" w:cs="Roboto" w:eastAsia="Roboto" w:hAnsi="Roboto"/>
            <w:color w:val="1155cc"/>
            <w:sz w:val="24"/>
            <w:szCs w:val="24"/>
            <w:u w:val="single"/>
            <w:rtl w:val="0"/>
          </w:rPr>
          <w:t xml:space="preserve">https://github.com/mastachi-cin/halloween-dashboards.git</w:t>
        </w:r>
      </w:hyperlink>
      <w:r w:rsidDel="00000000" w:rsidR="00000000" w:rsidRPr="00000000">
        <w:rPr>
          <w:rFonts w:ascii="Roboto" w:cs="Roboto" w:eastAsia="Roboto" w:hAnsi="Roboto"/>
          <w:sz w:val="24"/>
          <w:szCs w:val="24"/>
          <w:rtl w:val="0"/>
        </w:rPr>
        <w:t xml:space="preserve"> </w:t>
      </w:r>
    </w:p>
    <w:p w:rsidR="00000000" w:rsidDel="00000000" w:rsidP="00000000" w:rsidRDefault="00000000" w:rsidRPr="00000000" w14:paraId="00000031">
      <w:pPr>
        <w:widowControl w:val="0"/>
        <w:spacing w:after="0" w:line="240" w:lineRule="auto"/>
        <w:ind w:left="0" w:firstLine="0"/>
        <w:rPr>
          <w:rFonts w:ascii="Roboto" w:cs="Roboto" w:eastAsia="Roboto" w:hAnsi="Roboto"/>
          <w:sz w:val="28"/>
          <w:szCs w:val="28"/>
        </w:rPr>
      </w:pPr>
      <w:r w:rsidDel="00000000" w:rsidR="00000000" w:rsidRPr="00000000">
        <w:rPr>
          <w:rtl w:val="0"/>
        </w:rPr>
      </w:r>
    </w:p>
    <w:p w:rsidR="00000000" w:rsidDel="00000000" w:rsidP="00000000" w:rsidRDefault="00000000" w:rsidRPr="00000000" w14:paraId="00000032">
      <w:pPr>
        <w:rPr>
          <w:b w:val="1"/>
          <w:sz w:val="24"/>
          <w:szCs w:val="24"/>
        </w:rPr>
      </w:pPr>
      <w:r w:rsidDel="00000000" w:rsidR="00000000" w:rsidRPr="00000000">
        <w:rPr>
          <w:rtl w:val="0"/>
        </w:rPr>
      </w:r>
    </w:p>
    <w:p w:rsidR="00000000" w:rsidDel="00000000" w:rsidP="00000000" w:rsidRDefault="00000000" w:rsidRPr="00000000" w14:paraId="00000033">
      <w:pPr>
        <w:rPr>
          <w:b w:val="1"/>
          <w:sz w:val="24"/>
          <w:szCs w:val="24"/>
        </w:rPr>
      </w:pPr>
      <w:r w:rsidDel="00000000" w:rsidR="00000000" w:rsidRPr="00000000">
        <w:rPr>
          <w:b w:val="1"/>
          <w:sz w:val="24"/>
          <w:szCs w:val="24"/>
          <w:rtl w:val="0"/>
        </w:rPr>
        <w:t xml:space="preserve">TEAM 2:</w:t>
      </w:r>
    </w:p>
    <w:p w:rsidR="00000000" w:rsidDel="00000000" w:rsidP="00000000" w:rsidRDefault="00000000" w:rsidRPr="00000000" w14:paraId="00000034">
      <w:pPr>
        <w:numPr>
          <w:ilvl w:val="0"/>
          <w:numId w:val="2"/>
        </w:numPr>
        <w:spacing w:after="0" w:afterAutospacing="0"/>
        <w:ind w:left="720" w:hanging="360"/>
        <w:rPr>
          <w:b w:val="1"/>
          <w:sz w:val="24"/>
          <w:szCs w:val="24"/>
        </w:rPr>
      </w:pPr>
      <w:r w:rsidDel="00000000" w:rsidR="00000000" w:rsidRPr="00000000">
        <w:rPr>
          <w:b w:val="1"/>
          <w:sz w:val="24"/>
          <w:szCs w:val="24"/>
          <w:rtl w:val="0"/>
        </w:rPr>
        <w:t xml:space="preserve">Carlos Bugeda</w:t>
      </w:r>
    </w:p>
    <w:p w:rsidR="00000000" w:rsidDel="00000000" w:rsidP="00000000" w:rsidRDefault="00000000" w:rsidRPr="00000000" w14:paraId="00000035">
      <w:pPr>
        <w:numPr>
          <w:ilvl w:val="0"/>
          <w:numId w:val="2"/>
        </w:numPr>
        <w:spacing w:after="0" w:afterAutospacing="0"/>
        <w:ind w:left="720" w:hanging="360"/>
        <w:rPr>
          <w:b w:val="1"/>
          <w:sz w:val="24"/>
          <w:szCs w:val="24"/>
        </w:rPr>
      </w:pPr>
      <w:r w:rsidDel="00000000" w:rsidR="00000000" w:rsidRPr="00000000">
        <w:rPr>
          <w:b w:val="1"/>
          <w:sz w:val="24"/>
          <w:szCs w:val="24"/>
          <w:rtl w:val="0"/>
        </w:rPr>
        <w:t xml:space="preserve">Luis Cavazos</w:t>
      </w:r>
    </w:p>
    <w:p w:rsidR="00000000" w:rsidDel="00000000" w:rsidP="00000000" w:rsidRDefault="00000000" w:rsidRPr="00000000" w14:paraId="00000036">
      <w:pPr>
        <w:numPr>
          <w:ilvl w:val="0"/>
          <w:numId w:val="2"/>
        </w:numPr>
        <w:spacing w:after="0" w:afterAutospacing="0"/>
        <w:ind w:left="720" w:hanging="360"/>
        <w:rPr>
          <w:b w:val="1"/>
          <w:sz w:val="24"/>
          <w:szCs w:val="24"/>
        </w:rPr>
      </w:pPr>
      <w:r w:rsidDel="00000000" w:rsidR="00000000" w:rsidRPr="00000000">
        <w:rPr>
          <w:b w:val="1"/>
          <w:sz w:val="24"/>
          <w:szCs w:val="24"/>
          <w:rtl w:val="0"/>
        </w:rPr>
        <w:t xml:space="preserve">Eduardo Garza</w:t>
      </w:r>
    </w:p>
    <w:p w:rsidR="00000000" w:rsidDel="00000000" w:rsidP="00000000" w:rsidRDefault="00000000" w:rsidRPr="00000000" w14:paraId="00000037">
      <w:pPr>
        <w:numPr>
          <w:ilvl w:val="0"/>
          <w:numId w:val="2"/>
        </w:numPr>
        <w:ind w:left="720" w:hanging="360"/>
        <w:rPr>
          <w:b w:val="1"/>
          <w:sz w:val="24"/>
          <w:szCs w:val="24"/>
        </w:rPr>
      </w:pPr>
      <w:r w:rsidDel="00000000" w:rsidR="00000000" w:rsidRPr="00000000">
        <w:rPr>
          <w:b w:val="1"/>
          <w:sz w:val="24"/>
          <w:szCs w:val="24"/>
          <w:rtl w:val="0"/>
        </w:rPr>
        <w:t xml:space="preserve">Cintia Mercado</w:t>
      </w:r>
      <w:r w:rsidDel="00000000" w:rsidR="00000000" w:rsidRPr="00000000">
        <w:rPr>
          <w:rtl w:val="0"/>
        </w:rPr>
      </w:r>
    </w:p>
    <w:sectPr>
      <w:pgSz w:h="15840" w:w="12240"/>
      <w:pgMar w:bottom="1440" w:top="1440" w:left="1440" w:right="1440" w:header="708" w:footer="708"/>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font w:name="Calibri"/>
  <w:font w:name="Georgia"/>
  <w:font w:name="Courier New"/>
  <w:font w:name="Roboto">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Noto Sans Symbols"/>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abstractNum w:abstractNumId="1">
    <w:lvl w:ilvl="0">
      <w:start w:val="1"/>
      <w:numFmt w:val="bullet"/>
      <w:lvlText w:val="●"/>
      <w:lvlJc w:val="left"/>
      <w:pPr>
        <w:ind w:left="720" w:hanging="360"/>
      </w:pPr>
      <w:rPr>
        <w:rFonts w:ascii="Noto Sans Symbols" w:cs="Noto Sans Symbols" w:eastAsia="Noto Sans Symbols" w:hAnsi="Noto Sans Symbols"/>
      </w:rPr>
    </w:lvl>
    <w:lvl w:ilvl="1">
      <w:start w:val="1"/>
      <w:numFmt w:val="bullet"/>
      <w:lvlText w:val="o"/>
      <w:lvlJc w:val="left"/>
      <w:pPr>
        <w:ind w:left="1440" w:hanging="360"/>
      </w:pPr>
      <w:rPr>
        <w:rFonts w:ascii="Courier New" w:cs="Courier New" w:eastAsia="Courier New" w:hAnsi="Courier New"/>
      </w:rPr>
    </w:lvl>
    <w:lvl w:ilvl="2">
      <w:start w:val="1"/>
      <w:numFmt w:val="bullet"/>
      <w:lvlText w:val="▪"/>
      <w:lvlJc w:val="left"/>
      <w:pPr>
        <w:ind w:left="2160" w:hanging="360"/>
      </w:pPr>
      <w:rPr>
        <w:rFonts w:ascii="Noto Sans Symbols" w:cs="Noto Sans Symbols" w:eastAsia="Noto Sans Symbols" w:hAnsi="Noto Sans Symbols"/>
      </w:rPr>
    </w:lvl>
    <w:lvl w:ilvl="3">
      <w:start w:val="1"/>
      <w:numFmt w:val="bullet"/>
      <w:lvlText w:val="●"/>
      <w:lvlJc w:val="left"/>
      <w:pPr>
        <w:ind w:left="2880" w:hanging="360"/>
      </w:pPr>
      <w:rPr>
        <w:rFonts w:ascii="Noto Sans Symbols" w:cs="Noto Sans Symbols" w:eastAsia="Noto Sans Symbols" w:hAnsi="Noto Sans Symbols"/>
      </w:rPr>
    </w:lvl>
    <w:lvl w:ilvl="4">
      <w:start w:val="1"/>
      <w:numFmt w:val="bullet"/>
      <w:lvlText w:val="o"/>
      <w:lvlJc w:val="left"/>
      <w:pPr>
        <w:ind w:left="3600" w:hanging="360"/>
      </w:pPr>
      <w:rPr>
        <w:rFonts w:ascii="Courier New" w:cs="Courier New" w:eastAsia="Courier New" w:hAnsi="Courier New"/>
      </w:rPr>
    </w:lvl>
    <w:lvl w:ilvl="5">
      <w:start w:val="1"/>
      <w:numFmt w:val="bullet"/>
      <w:lvlText w:val="▪"/>
      <w:lvlJc w:val="left"/>
      <w:pPr>
        <w:ind w:left="4320" w:hanging="360"/>
      </w:pPr>
      <w:rPr>
        <w:rFonts w:ascii="Noto Sans Symbols" w:cs="Noto Sans Symbols" w:eastAsia="Noto Sans Symbols" w:hAnsi="Noto Sans Symbols"/>
      </w:rPr>
    </w:lvl>
    <w:lvl w:ilvl="6">
      <w:start w:val="1"/>
      <w:numFmt w:val="bullet"/>
      <w:lvlText w:val="●"/>
      <w:lvlJc w:val="left"/>
      <w:pPr>
        <w:ind w:left="5040" w:hanging="360"/>
      </w:pPr>
      <w:rPr>
        <w:rFonts w:ascii="Noto Sans Symbols" w:cs="Noto Sans Symbols" w:eastAsia="Noto Sans Symbols" w:hAnsi="Noto Sans Symbols"/>
      </w:rPr>
    </w:lvl>
    <w:lvl w:ilvl="7">
      <w:start w:val="1"/>
      <w:numFmt w:val="bullet"/>
      <w:lvlText w:val="o"/>
      <w:lvlJc w:val="left"/>
      <w:pPr>
        <w:ind w:left="5760" w:hanging="360"/>
      </w:pPr>
      <w:rPr>
        <w:rFonts w:ascii="Courier New" w:cs="Courier New" w:eastAsia="Courier New" w:hAnsi="Courier New"/>
      </w:rPr>
    </w:lvl>
    <w:lvl w:ilvl="8">
      <w:start w:val="1"/>
      <w:numFmt w:val="bullet"/>
      <w:lvlText w:val="▪"/>
      <w:lvlJc w:val="left"/>
      <w:pPr>
        <w:ind w:left="6480" w:hanging="360"/>
      </w:pPr>
      <w:rPr>
        <w:rFonts w:ascii="Noto Sans Symbols" w:cs="Noto Sans Symbols" w:eastAsia="Noto Sans Symbols" w:hAnsi="Noto Sans Symbols"/>
      </w:rPr>
    </w:lvl>
  </w:abstractNum>
  <w:abstractNum w:abstractNumId="2">
    <w:lvl w:ilvl="0">
      <w:start w:val="1"/>
      <w:numFmt w:val="bullet"/>
      <w:lvlText w:val="●"/>
      <w:lvlJc w:val="left"/>
      <w:pPr>
        <w:ind w:left="720" w:hanging="360"/>
      </w:pPr>
      <w:rPr>
        <w:u w:val="none"/>
      </w:rPr>
    </w:lvl>
    <w:lvl w:ilvl="1">
      <w:start w:val="1"/>
      <w:numFmt w:val="bullet"/>
      <w:lvlText w:val="○"/>
      <w:lvlJc w:val="left"/>
      <w:pPr>
        <w:ind w:left="1440" w:hanging="360"/>
      </w:pPr>
      <w:rPr>
        <w:u w:val="none"/>
      </w:rPr>
    </w:lvl>
    <w:lvl w:ilvl="2">
      <w:start w:val="1"/>
      <w:numFmt w:val="bullet"/>
      <w:lvlText w:val="■"/>
      <w:lvlJc w:val="left"/>
      <w:pPr>
        <w:ind w:left="2160" w:hanging="360"/>
      </w:pPr>
      <w:rPr>
        <w:u w:val="none"/>
      </w:rPr>
    </w:lvl>
    <w:lvl w:ilvl="3">
      <w:start w:val="1"/>
      <w:numFmt w:val="bullet"/>
      <w:lvlText w:val="●"/>
      <w:lvlJc w:val="left"/>
      <w:pPr>
        <w:ind w:left="2880" w:hanging="360"/>
      </w:pPr>
      <w:rPr>
        <w:u w:val="none"/>
      </w:rPr>
    </w:lvl>
    <w:lvl w:ilvl="4">
      <w:start w:val="1"/>
      <w:numFmt w:val="bullet"/>
      <w:lvlText w:val="○"/>
      <w:lvlJc w:val="left"/>
      <w:pPr>
        <w:ind w:left="3600" w:hanging="360"/>
      </w:pPr>
      <w:rPr>
        <w:u w:val="none"/>
      </w:rPr>
    </w:lvl>
    <w:lvl w:ilvl="5">
      <w:start w:val="1"/>
      <w:numFmt w:val="bullet"/>
      <w:lvlText w:val="■"/>
      <w:lvlJc w:val="left"/>
      <w:pPr>
        <w:ind w:left="4320" w:hanging="360"/>
      </w:pPr>
      <w:rPr>
        <w:u w:val="none"/>
      </w:rPr>
    </w:lvl>
    <w:lvl w:ilvl="6">
      <w:start w:val="1"/>
      <w:numFmt w:val="bullet"/>
      <w:lvlText w:val="●"/>
      <w:lvlJc w:val="left"/>
      <w:pPr>
        <w:ind w:left="5040" w:hanging="360"/>
      </w:pPr>
      <w:rPr>
        <w:u w:val="none"/>
      </w:rPr>
    </w:lvl>
    <w:lvl w:ilvl="7">
      <w:start w:val="1"/>
      <w:numFmt w:val="bullet"/>
      <w:lvlText w:val="○"/>
      <w:lvlJc w:val="left"/>
      <w:pPr>
        <w:ind w:left="5760" w:hanging="360"/>
      </w:pPr>
      <w:rPr>
        <w:u w:val="none"/>
      </w:rPr>
    </w:lvl>
    <w:lvl w:ilvl="8">
      <w:start w:val="1"/>
      <w:numFmt w:val="bullet"/>
      <w:lvlText w:val="■"/>
      <w:lvlJc w:val="left"/>
      <w:pPr>
        <w:ind w:left="6480" w:hanging="360"/>
      </w:pPr>
      <w:rPr>
        <w:u w:val="none"/>
      </w:rPr>
    </w:lvl>
  </w:abstractNum>
  <w:num w:numId="1">
    <w:abstractNumId w:val="1"/>
  </w:num>
  <w:num w:numId="2">
    <w:abstractNumId w:val="2"/>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w:docDefaults>
    <w:rPrDefault>
      <w:rPr>
        <w:rFonts w:ascii="Calibri" w:cs="Calibri" w:eastAsia="Calibri" w:hAnsi="Calibri"/>
        <w:sz w:val="22"/>
        <w:szCs w:val="22"/>
        <w:lang w:val="en-US"/>
      </w:rPr>
    </w:rPrDefault>
    <w:pPrDefault>
      <w:pPr>
        <w:spacing w:after="160" w:line="259" w:lineRule="auto"/>
      </w:pPr>
    </w:pPrDefault>
  </w:docDefaults>
  <w:style w:type="paragraph" w:styleId="Normal" w:default="1">
    <w:name w:val="normal"/>
  </w:style>
  <w:style w:type="table" w:styleId="TableNormal" w:default="1">
    <w:name w:val="Table Normal"/>
  </w:style>
  <w:style w:type="paragraph" w:styleId="Heading1">
    <w:name w:val="heading 1"/>
    <w:basedOn w:val="Normal"/>
    <w:next w:val="Normal"/>
    <w:pPr>
      <w:keepNext w:val="1"/>
      <w:keepLines w:val="1"/>
      <w:spacing w:after="120" w:before="480" w:lineRule="auto"/>
    </w:pPr>
    <w:rPr>
      <w:b w:val="1"/>
      <w:sz w:val="48"/>
      <w:szCs w:val="48"/>
    </w:rPr>
  </w:style>
  <w:style w:type="paragraph" w:styleId="Heading2">
    <w:name w:val="heading 2"/>
    <w:basedOn w:val="Normal"/>
    <w:next w:val="Normal"/>
    <w:pPr>
      <w:keepNext w:val="1"/>
      <w:keepLines w:val="1"/>
      <w:spacing w:after="80" w:before="360" w:lineRule="auto"/>
    </w:pPr>
    <w:rPr>
      <w:b w:val="1"/>
      <w:sz w:val="36"/>
      <w:szCs w:val="36"/>
    </w:rPr>
  </w:style>
  <w:style w:type="paragraph" w:styleId="Heading3">
    <w:name w:val="heading 3"/>
    <w:basedOn w:val="Normal"/>
    <w:next w:val="Normal"/>
    <w:pPr>
      <w:keepNext w:val="1"/>
      <w:keepLines w:val="1"/>
      <w:spacing w:after="80" w:before="280" w:lineRule="auto"/>
    </w:pPr>
    <w:rPr>
      <w:b w:val="1"/>
      <w:sz w:val="28"/>
      <w:szCs w:val="28"/>
    </w:rPr>
  </w:style>
  <w:style w:type="paragraph" w:styleId="Heading4">
    <w:name w:val="heading 4"/>
    <w:basedOn w:val="Normal"/>
    <w:next w:val="Normal"/>
    <w:pPr>
      <w:keepNext w:val="1"/>
      <w:keepLines w:val="1"/>
      <w:spacing w:after="40" w:before="240" w:lineRule="auto"/>
    </w:pPr>
    <w:rPr>
      <w:b w:val="1"/>
      <w:sz w:val="24"/>
      <w:szCs w:val="24"/>
    </w:rPr>
  </w:style>
  <w:style w:type="paragraph" w:styleId="Heading5">
    <w:name w:val="heading 5"/>
    <w:basedOn w:val="Normal"/>
    <w:next w:val="Normal"/>
    <w:pPr>
      <w:keepNext w:val="1"/>
      <w:keepLines w:val="1"/>
      <w:spacing w:after="40" w:before="220" w:lineRule="auto"/>
    </w:pPr>
    <w:rPr>
      <w:b w:val="1"/>
      <w:sz w:val="22"/>
      <w:szCs w:val="22"/>
    </w:rPr>
  </w:style>
  <w:style w:type="paragraph" w:styleId="Heading6">
    <w:name w:val="heading 6"/>
    <w:basedOn w:val="Normal"/>
    <w:next w:val="Normal"/>
    <w:pPr>
      <w:keepNext w:val="1"/>
      <w:keepLines w:val="1"/>
      <w:spacing w:after="40" w:before="200" w:lineRule="auto"/>
    </w:pPr>
    <w:rPr>
      <w:b w:val="1"/>
      <w:sz w:val="20"/>
      <w:szCs w:val="20"/>
    </w:rPr>
  </w:style>
  <w:style w:type="paragraph" w:styleId="Title">
    <w:name w:val="Title"/>
    <w:basedOn w:val="Normal"/>
    <w:next w:val="Normal"/>
    <w:pPr>
      <w:keepNext w:val="1"/>
      <w:keepLines w:val="1"/>
      <w:spacing w:after="120" w:before="480" w:lineRule="auto"/>
    </w:pPr>
    <w:rPr>
      <w:b w:val="1"/>
      <w:sz w:val="72"/>
      <w:szCs w:val="72"/>
    </w:rPr>
  </w:style>
  <w:style w:type="paragraph" w:styleId="Normal" w:default="1">
    <w:name w:val="Normal"/>
    <w:qFormat w:val="1"/>
  </w:style>
  <w:style w:type="character" w:styleId="DefaultParagraphFont" w:default="1">
    <w:name w:val="Default Paragraph Font"/>
    <w:uiPriority w:val="1"/>
    <w:semiHidden w:val="1"/>
    <w:unhideWhenUsed w:val="1"/>
  </w:style>
  <w:style w:type="table" w:styleId="TableNormal" w:default="1">
    <w:name w:val="Normal Table"/>
    <w:uiPriority w:val="99"/>
    <w:semiHidden w:val="1"/>
    <w:unhideWhenUsed w:val="1"/>
    <w:tblPr>
      <w:tblInd w:w="0.0" w:type="dxa"/>
      <w:tblCellMar>
        <w:top w:w="0.0" w:type="dxa"/>
        <w:left w:w="108.0" w:type="dxa"/>
        <w:bottom w:w="0.0" w:type="dxa"/>
        <w:right w:w="108.0" w:type="dxa"/>
      </w:tblCellMar>
    </w:tblPr>
  </w:style>
  <w:style w:type="numbering" w:styleId="NoList" w:default="1">
    <w:name w:val="No List"/>
    <w:uiPriority w:val="99"/>
    <w:semiHidden w:val="1"/>
    <w:unhideWhenUsed w:val="1"/>
  </w:style>
  <w:style w:type="paragraph" w:styleId="ListParagraph">
    <w:name w:val="List Paragraph"/>
    <w:basedOn w:val="Normal"/>
    <w:uiPriority w:val="34"/>
    <w:qFormat w:val="1"/>
    <w:rsid w:val="005A7779"/>
    <w:pPr>
      <w:ind w:left="720"/>
      <w:contextualSpacing w:val="1"/>
    </w:pPr>
  </w:style>
  <w:style w:type="paragraph" w:styleId="Subtitle">
    <w:name w:val="Subtitle"/>
    <w:basedOn w:val="Normal"/>
    <w:next w:val="Normal"/>
    <w:pPr>
      <w:keepNext w:val="1"/>
      <w:keepLines w:val="1"/>
      <w:spacing w:after="80" w:before="360" w:lineRule="auto"/>
    </w:pPr>
    <w:rPr>
      <w:rFonts w:ascii="Georgia" w:cs="Georgia" w:eastAsia="Georgia" w:hAnsi="Georgia"/>
      <w:i w:val="1"/>
      <w:color w:val="666666"/>
      <w:sz w:val="48"/>
      <w:szCs w:val="48"/>
    </w:rPr>
  </w:style>
</w:styles>
</file>

<file path=word/_rels/document.xml.rels><?xml version="1.0" encoding="UTF-8" standalone="yes"?><Relationships xmlns="http://schemas.openxmlformats.org/package/2006/relationships"><Relationship Id="rId11" Type="http://schemas.openxmlformats.org/officeDocument/2006/relationships/image" Target="media/image4.png"/><Relationship Id="rId10" Type="http://schemas.openxmlformats.org/officeDocument/2006/relationships/hyperlink" Target="https://data.world/timothyrenner/haunted-places" TargetMode="External"/><Relationship Id="rId13" Type="http://schemas.openxmlformats.org/officeDocument/2006/relationships/image" Target="media/image7.png"/><Relationship Id="rId12" Type="http://schemas.openxmlformats.org/officeDocument/2006/relationships/image" Target="media/image2.png"/><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image" Target="media/image6.png"/><Relationship Id="rId15" Type="http://schemas.openxmlformats.org/officeDocument/2006/relationships/image" Target="media/image8.png"/><Relationship Id="rId14" Type="http://schemas.openxmlformats.org/officeDocument/2006/relationships/image" Target="media/image3.png"/><Relationship Id="rId16" Type="http://schemas.openxmlformats.org/officeDocument/2006/relationships/hyperlink" Target="https://github.com/mastachi-cin/halloween-dashboards.git" TargetMode="External"/><Relationship Id="rId5" Type="http://schemas.openxmlformats.org/officeDocument/2006/relationships/styles" Target="styles.xml"/><Relationship Id="rId6" Type="http://schemas.openxmlformats.org/officeDocument/2006/relationships/customXml" Target="../customXML/item1.xml"/><Relationship Id="rId7" Type="http://schemas.openxmlformats.org/officeDocument/2006/relationships/image" Target="media/image5.png"/><Relationship Id="rId8" Type="http://schemas.openxmlformats.org/officeDocument/2006/relationships/image" Target="media/image1.png"/></Relationships>
</file>

<file path=word/_rels/fontTable.xml.rels><?xml version="1.0" encoding="UTF-8" standalone="yes"?><Relationships xmlns="http://schemas.openxmlformats.org/package/2006/relationships"><Relationship Id="rId1" Type="http://schemas.openxmlformats.org/officeDocument/2006/relationships/font" Target="fonts/Roboto-regular.ttf"/><Relationship Id="rId2" Type="http://schemas.openxmlformats.org/officeDocument/2006/relationships/font" Target="fonts/Roboto-bold.ttf"/><Relationship Id="rId3" Type="http://schemas.openxmlformats.org/officeDocument/2006/relationships/font" Target="fonts/Roboto-italic.ttf"/><Relationship Id="rId4" Type="http://schemas.openxmlformats.org/officeDocument/2006/relationships/font" Target="fonts/Roboto-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ClW+6bZyZNapoGd9DnFNRGddtJA==">AMUW2mV284mr3dRk/eXqB9B+/nRRhdnAuJurMgS5p8kKOPPECnnzr3bkBs/0C3L/K8BvFe+O88U4CO63a54U5gE2+lyk9G+YcCGbSt2HwgWBSnIoXojXSok=</go:docsCustomData>
</go:gDocsCustomXmlDataStorage>
</file>

<file path=customXML/itemProps1.xml><?xml version="1.0" encoding="utf-8"?>
<ds:datastoreItem xmlns:ds="http://schemas.openxmlformats.org/officeDocument/2006/customXml" ds:itemID="{11111111-1234-1234-1234-123412341234}">
  <ds:schemaRefs>
    <ds:schemaRef ds:uri="http://schemas.openxmlformats.org/officeDocument/2006/relationships"/>
    <ds:schemaRef ds:uri="http://customooxmlschemas.google.com/"/>
  </ds:schemaRefs>
</ds:datastoreItem>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erms:created xsi:type="dcterms:W3CDTF">2020-10-15T00:24:00Z</dcterms:created>
  <dc:creator>Eduardo Garza</dc:creator>
</cp:coreProperties>
</file>